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1e894dacd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梁廷基楊興生因畫再結緣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【記者曾暉雯報導】一幅畫，讓本校英文系副教授梁廷基，找到四十年不見的好朋友楊興生。
</w:t>
          <w:br/>
          <w:t>
</w:t>
          <w:br/>
          <w:t>　月初參觀「2002淡水藝術節」展覽時，梁廷基在眾畫作中，發現了熟悉的名字──楊興生，透過楊靜宜老師的協助，四十年不見的老朋友終於在十一日透過電話聯繫上了。
</w:t>
          <w:br/>
          <w:t>
</w:t>
          <w:br/>
          <w:t>　本身為印尼華僑的梁廷基副教授表示，四十年前，他隻身來台灣唸師大藝術系，那時人生地不熟，同班好朋友楊興生，特地邀他中秋到家中作客，讓他感懷於心。四十年後，因藝術節而再度相遇，梁廷基笑說：「楊興生還說要再請我一次呢！」</w:t>
          <w:br/>
        </w:r>
      </w:r>
    </w:p>
  </w:body>
</w:document>
</file>