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9b1e8cd5e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創校64 淡江人團結同慶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淡江生日快樂！64週年校慶慶祝大會於8日上午9時在紹謨紀念體育館7樓隆重舉行。校長張家宜致詞表示，感謝董事會、歷任校長、24萬校友、全體教職員生共同努力，讓本校成為具規模、富盛名的大學，並獲社會肯定。感謝管科所校友徐航健捐贈母校1.2億興建守謙國際會議中心，「下午舉行動土儀式，預計於66週年校慶落成，象徵邁向新的里程碑，引領淡江正式進入第五波發展階段，期許未來淡江有更好發展。」
</w:t>
          <w:br/>
          <w:t>　董事洪宏翔、陳慶男、中華民國淡江大學校友總會理事長陳定川、世界校友會聯合會總會長羅森、系所友會聯合總會總會長孫瑞隆等貴賓，以及海內外校友共襄盛舉。
</w:t>
          <w:br/>
          <w:t>　會中張校長強調，本校在教學、研究、學生輔導、社會服務方面，表現優異，不僅通過世界衛生組織國際安全學校認證、3度榮獲「中華民國企業環保獎」並獲頒「榮譽企業環保獎」獎座、連續17年蟬聯《Cheers雜誌》企業最愛私校第一殊榮，今年更與中華航空、上銀科技、正崴集團等逾200家企業簽訂產學合作計畫，讓學生及早與社會接軌，減少學用落差。也於今年暑假整建松濤館學生宿舍、文學館等，藉由硬體改善，營造優質學習環境。
</w:t>
          <w:br/>
          <w:t>　會中頒發第28屆金鷹獎，表揚麥業成、陳世安、劉世芳、林志銘、董煥新5位傑出校友。現場歡呼聲不斷，學弟妹特地為獲獎校友製作「加油」背板，還搖旗吶喊，為校友們慶賀！
</w:t>
          <w:br/>
          <w:t>　接著頒發捐款水晶獎座和感謝狀予徐航健、中華電信股份有限公司科長曾志明、宗瑋工業股份有限公司董事長林健祥、陳定川等19位捐款人；另外，頒發勸募水晶獎座，獎予張校長、校服暨資發處執行長彭春陽、理學院院長王伯昌等27位勸募人。（完整名單請見淡江時報網站）校友代表羅森致詞表示，腳踏實地、樸實剛毅是淡江人的精神，勉勵學子求學時需「知其然，更要知其所以然」，亦感謝母校栽培，祝福淡江生日快樂。
</w:t>
          <w:br/>
          <w:t>　會後，仍不減熱鬧歡騰氛圍，張校長與蒞會嘉賓、校友留下珍貴合影，學生更多與傑出學長姐見面接觸的難得機會，場面歡樂且溫馨。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23bfd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c66caab8-6bfa-433b-a1be-812764d190a0.jpg"/>
                      <pic:cNvPicPr/>
                    </pic:nvPicPr>
                    <pic:blipFill>
                      <a:blip xmlns:r="http://schemas.openxmlformats.org/officeDocument/2006/relationships" r:embed="Ra8cde98f625a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b4ff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7f9e7eca-00f7-4efd-ba05-fc6ce300dc15.jpg"/>
                      <pic:cNvPicPr/>
                    </pic:nvPicPr>
                    <pic:blipFill>
                      <a:blip xmlns:r="http://schemas.openxmlformats.org/officeDocument/2006/relationships" r:embed="R61fe674dcf7644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6ec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865fd5f4-9f0d-4f73-b1f5-3416a6eddc17.jpg"/>
                      <pic:cNvPicPr/>
                    </pic:nvPicPr>
                    <pic:blipFill>
                      <a:blip xmlns:r="http://schemas.openxmlformats.org/officeDocument/2006/relationships" r:embed="Refa1716ba55e47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03376"/>
              <wp:effectExtent l="0" t="0" r="0" b="0"/>
              <wp:docPr id="1" name="IMG_1eaa57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ea86f035-fb06-4194-aecc-16b224169300.jpg"/>
                      <pic:cNvPicPr/>
                    </pic:nvPicPr>
                    <pic:blipFill>
                      <a:blip xmlns:r="http://schemas.openxmlformats.org/officeDocument/2006/relationships" r:embed="Rce68be901b6d43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cde98f625a418e" /><Relationship Type="http://schemas.openxmlformats.org/officeDocument/2006/relationships/image" Target="/media/image2.bin" Id="R61fe674dcf764468" /><Relationship Type="http://schemas.openxmlformats.org/officeDocument/2006/relationships/image" Target="/media/image3.bin" Id="Refa1716ba55e4768" /><Relationship Type="http://schemas.openxmlformats.org/officeDocument/2006/relationships/image" Target="/media/image4.bin" Id="Rce68be901b6d4301" /></Relationships>
</file>