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ca95754af4d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老街機車位按月換邊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【記者陳凱勛報導】淡水地區近日加強取締違規停車，停車不但要看清是否為紅線，還要注意有的停車位單月需停單號邊，雙月停雙號邊，停錯除了罰款，愛車還可能遭拖吊命運。
</w:t>
          <w:br/>
          <w:t>
</w:t>
          <w:br/>
          <w:t>　淡水中正路是聞名中外的「老街」，遊客人潮加上來往郵局或鎮公所等洽公的居民眾多，以往騎士們常為找不到機車位而苦，現在道路兩旁均劃設機車停車格，解決了不少停車問題，但該車位單月雙月有不同的停車區，使得不了解內情而被開單的民眾，大呼冤枉。
</w:t>
          <w:br/>
          <w:t>
</w:t>
          <w:br/>
          <w:t>　中正路以往禁止停車區較多，鎮公所建設課張先生表示，鎮公所考慮中正路寬度後，認為可以加設機車停車格解決民眾停車問題，加設的停車格約有六百多個，由於雙邊停車會影響交通，因此採取單月停單號邊，雙月停雙號邊的停車規則。
</w:t>
          <w:br/>
          <w:t>
</w:t>
          <w:br/>
          <w:t>　淡水分局巡佐張鴻章表示，單月雙月停車規則對兩邊的居民較公平，在花蓮也早已行之有年，目前正考慮淡水除中正路以外地區實施的可行性；兩星期前經五天宣導後，已經開始對違規的車輛進行取締和拖吊。
</w:t>
          <w:br/>
          <w:t>
</w:t>
          <w:br/>
          <w:t>　在老街茶店工作的何小姐說，中正路劃設機車停車格解決了部分停車問題，但沒有規定停車方向顯得雜亂無章，經過時有妨礙通行的情形；單月雙月在地上有標示，但有的相距太遠，不知道新措施而受罰的每天都有不少。</w:t>
          <w:br/>
        </w:r>
      </w:r>
    </w:p>
  </w:body>
</w:document>
</file>