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7f2be711248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國際事務營5日登場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國際研究學院將在5日（週五）在覺生國際廳、6日（週六）在驚聲國際廳舉辦「淡江國際事務研習營」，邀請國際事務與戰略研究所、歐洲研究所、美洲研究所、中國大陸研究所，以及亞洲研究所，各所將安排專業特色講座和分組課程，如國際關係、區域整合及兩岸互動等議題，會於結業式頒發結業證書，來豐富研習營內容。
</w:t>
          <w:br/>
          <w:t>　國際研究學院院長王高成表示，本次研習會活動，不但配合校務發展外，並可提升本院各所的學術聲望；藉由研習會內容，希望能拓展校內、外學子的國際觀，以及增進國際事務的了解，還能推廣宣傳5所的特色，期以吸引對此相關領域有興趣的學生報考本校。</w:t>
          <w:br/>
        </w:r>
      </w:r>
    </w:p>
  </w:body>
</w:document>
</file>