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556eb4d4d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境外生自拍遊臺灣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境輔組為促進本校境外生情誼交流，於上月22、23日進行臺南藝文休閒之旅，百人浩蕩隊伍一同領略臺灣的傳統風姿之美。大家往南前進，分別參觀臺灣歷史博物館、三義木雕博物館，在安平古堡觸摸歷史的痕跡，體驗海岸線騎單車，還有花園夜市臺南小吃，讓同學們直呼過癮。來自廣東珠海的英文四王茜說，雖已經去過臺南兩回，但還是被這次文化之旅的各種博物館行程吸引。整趟旅程印象頗深刻的是在木棧道，金色餘暉撒向水面美不勝收。（圖／境輔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501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27ca536f-999b-4330-8b1b-b44c84aace8a.jpg.jpg"/>
                      <pic:cNvPicPr/>
                    </pic:nvPicPr>
                    <pic:blipFill>
                      <a:blip xmlns:r="http://schemas.openxmlformats.org/officeDocument/2006/relationships" r:embed="R04870962b5e140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70962b5e140b3" /></Relationships>
</file>