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edc4bd0bb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分享自我傷害經驗　諮輔組徵稿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學生事務處諮商輔導組舉辦「突破藍色的繭，迎向絢麗的朝陽」徵稿活動，主題：1.能透過社會現象了解自我傷害與防治；2.深入探討自我傷害之背後意義及真正意義所在；3.具體陳述自我傷害的事前防治以及事後復健；4.分享關於自我傷害自身經驗及週遭親友之心路歷程。來稿請傳送電子檔傳至fuyi4@yahoo.com.tw，字數限兩千字內。即日起至11月22日止，徵求投稿。
</w:t>
          <w:br/>
          <w:t>
</w:t>
          <w:br/>
          <w:t>得獎作品將於92年2月24日至27日，「跨校性主題週」展出。並於開幕式中進行頒獎，得獎者可受頒獎狀一只、稿費與相關紀念品。</w:t>
          <w:br/>
        </w:r>
      </w:r>
    </w:p>
  </w:body>
</w:document>
</file>