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3917442c4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順利畢業 停看聽 輔系 雙主修 英檢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有輔系和雙主修的同學照過來！已修畢主修系之應修科目與學分，而未修畢輔系或加修系應修科目與學分者，若欲放棄以取得主修系畢業資格者，第一學期應於1月31日前，第二學期應於9月30日前提出申請。另外，凡日間學制學生通過英語能力檢定畢業門檻者，第一學期應於1月31日前，第二學期應於9月30日前，經所屬學系所完成通過認證，始得領取學位證書。相關規定，可至註冊組網頁&gt;法規章程，或洽所屬系所辦公室。</w:t>
          <w:br/>
        </w:r>
      </w:r>
    </w:p>
  </w:body>
</w:document>
</file>