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ec454ad942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就貸生收退費開辦囉！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瑩珍淡水校園報導】本學期就貸生收退費辦理時間即日起至12月31日止。補繳、退費單於8日前由各系所轉發同學親自簽收，請同學簽收後務必儘速至出納組B304、臺北校園D105、蘭陽校園CL312辦理；補繳費者亦可利用信用卡及ATM轉帳方式繳費。加退選後的學雜費補繳或退費名單，財務處將傳送電子郵件至學生學校信箱，或可至財務處網站（http:// www.finance.tku.edu.tw）查詢。
</w:t>
          <w:br/>
          <w:t>  未完成補繳費者，將無法辦理103學年度第二學期預選課程，畢業生不得領取證書。出納組另開放夜間及假日辦理作業，淡水校園9日至12日下午6時至8時止；臺北校園9日至12日下午5時至7時、13日上午9時至下午4時止。</w:t>
          <w:br/>
        </w:r>
      </w:r>
    </w:p>
  </w:body>
</w:document>
</file>