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f4ae3f346c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 16日投票17日開票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第34屆學生議會議員選舉將於16日（週二）、17日（週三）登場。本屆有4人登記參選，因理學院、外語學院、國際學院、全發院4選區無人參與登記、以及教育學院選區無缺額；凡商管學院、工學院、文學院的學生皆可持學生證於上午11時至晚間7時，前往所屬院系指定投票所投票。
</w:t>
          <w:br/>
          <w:t>　投票地點設於文學館2樓出口、新工館3樓前門出入口、商管大樓2樓出入口，選委會並將於17日（週三）晚間8時於紹謨紀念體育館3樓川堂進行開票作業。</w:t>
          <w:br/>
        </w:r>
      </w:r>
    </w:p>
  </w:body>
</w:document>
</file>