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c728d1ca7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1.（○）阿花利用暑假到外國旅遊的時候，買了幾片盜版的電影DVD，並帶回臺灣，屬於違法行為。
</w:t>
          <w:br/>
          <w:t>2.（○）老王要做公司網頁，需要一些影音資料，可以向著作權仲介團體申請授權或直接向著作權人取得授權。
</w:t>
          <w:br/>
          <w:t>3.（X）小雪這學期修了一門著作權法的課，但因為教科書太貴了，所以她可以把教科書拿去整本影印。
</w:t>
          <w:br/>
          <w:t>【說明：整本影印教科書是違反著作權法的行為喔！】
</w:t>
          <w:br/>
          <w:t>
</w:t>
          <w:br/>
          <w:t>答案：1.（○）2.（○）3.（X）</w:t>
          <w:br/>
        </w:r>
      </w:r>
    </w:p>
  </w:body>
</w:document>
</file>