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0917a517fd40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Tamsui March for Mainland Students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Yi-wan Lu, Tamkang Times】Last December 28th the Office of International Affairs held the Mainland Student Tamsui March. This event travelled both on and off campus visiting the scenic sites of Tamsui. Even though the weather was not ideal, there were still 13 private academic institutions in attendance making up a total of around 30 Chinese mainland students. Among the conference of universities was TKU, Fu Jen Catholic University, Chinese Culture University and many others. In attendance was Vice President of International Affairs, Wan-chin Tai, Dean of the College of Business and Management, Chien-liang Chiu, Director of the Department of English, Chen-hsing Tsai and Associate Professor of the Department of Finance Chien-chin Lin.</w:t>
          <w:br/>
        </w:r>
      </w:r>
    </w:p>
  </w:body>
</w:document>
</file>