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d0a2c702243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學位證書快領取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103學年度第一學期學位證書即起在A212領取，畢業生於4月30日前可至「畢業生離校手續查詢平臺」查詢離校手續是否完成，詳情請洽註冊組網站。104學年度各學系轉系名額、申請表及轉出名冊表格將於11日公告，申請日11日至17日止，相關規定與標準請洽註冊組網站。（註冊組網址：http://www.acad.tku.edu.tw/RS/main.php）。</w:t>
          <w:br/>
        </w:r>
      </w:r>
    </w:p>
  </w:body>
</w:document>
</file>