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d7d7d209a4f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硬筆特展文錙開幕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本校文錙藝術中心舉辦「傳承有道－硬筆書法暨書法藝術特展」，於6日下午2時在展覽廳舉行開幕式，逾50人親臨現場。校長張家宜致詞時表示，「很開心本中心與中國硬筆書法協會合辦此展，文錙中心創立已十五年，每學期皆舉辦各式展覽，藉以培養學生的美學涵養，希望透過此展重拾學生對於寫字的樂趣。」
</w:t>
          <w:br/>
          <w:t>　現場有4位來自大陸各省份的書法家蒞臨，場內共展出約80幅作品，型式多樣，多以硬筆及毛筆為書寫工具，不僅各自呈現出書法家的精、骨、神，更能顯出作品的恢弘大氣、氣勢磅礡等特色。文錙中心主任張炳煌說明，此展的目的是希望讓看展人了解，書法不僅只能用毛筆呈現，硬筆同樣也能傳達中國文字藝術之美，且讓人感受到文字用手寫的溫度及書寫者的情感注入。
</w:t>
          <w:br/>
          <w:t>　中國硬筆書法協會書法家訪問台灣代表團團長，同時也是參展人之一張華慶表示，書法藝術為中華文化的精隨，淡江大學為國內外著名的大學，在此辦展對於漢文化的交流及傳承有相當大的幫助。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1392" cy="4876800"/>
              <wp:effectExtent l="0" t="0" r="0" b="0"/>
              <wp:docPr id="1" name="IMG_40f6db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4e409e20-9d4a-4769-881c-c6353825cd30.jpg"/>
                      <pic:cNvPicPr/>
                    </pic:nvPicPr>
                    <pic:blipFill>
                      <a:blip xmlns:r="http://schemas.openxmlformats.org/officeDocument/2006/relationships" r:embed="Redbd88171e0345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3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9662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d58bf551-9899-4a56-b559-1978b8735fc4.jpg"/>
                      <pic:cNvPicPr/>
                    </pic:nvPicPr>
                    <pic:blipFill>
                      <a:blip xmlns:r="http://schemas.openxmlformats.org/officeDocument/2006/relationships" r:embed="Rd2bc0825ba004d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bd88171e034535" /><Relationship Type="http://schemas.openxmlformats.org/officeDocument/2006/relationships/image" Target="/media/image2.bin" Id="Rd2bc0825ba004d2d" /></Relationships>
</file>