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2f09ec5c64b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出版中心兩期刊使用新投稿系統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【記者王心妤淡水校園報導】本校《淡江理工學刊》（Journal of Applied Science and Engineering）、《教育資料與圖書館學》（Journal of Educational Media &amp; Library Sciences）兩份國際性學術期刊於日前改採用國際知名的ScholarOne（Thomson Ruters湯森路透公司）線上投稿系統。
</w:t>
          <w:br/>
          <w:t>出版中心組員張瑜倫表示，兩刊於歷年來發表諸多重要論文，且兩刊均已申請SCI、SSCI收錄，本次更換系統是希望可以加速本校國際學術期刊稿件審查，並擴大瀏覽範圍，讓臺灣以外的地區及更多人看到本校國際學刊，盼進而提升引用率。歡迎師生踴躍投稿及存參，若對線上投稿有任何疑問，逕洽出版中心，校內分機2830。</w:t>
          <w:br/>
        </w:r>
      </w:r>
    </w:p>
  </w:body>
</w:document>
</file>