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f98fc1e40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學生服務淡水櫻花季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月淡水櫻花季展開！本校秉持服務學習精神，由化材一C約50位學生於7、8日前往無極天元宮支援櫻花季活動，分組協助遊客接駁導引、撿拾垃圾等園區清理工作。承辦人學務處社團輔導與服務學習輔導人員李庭瑜表示，本校持續配合櫻花季第三年，21、22日將由會計一同學接棒服務，藉此學習愛護環境及服務社區精神。化材一陳姻竹說：「以淡江學生身份服務他人的經驗特別，跨出校外和同學組成清潔組、車務組彼此感情更好並從中學習服務精神。」（文／范熒恬、圖／學務處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36610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8/m\7fdff03a-a02f-467a-bad1-6e8f9ec627b1.jpg.jpg"/>
                      <pic:cNvPicPr/>
                    </pic:nvPicPr>
                    <pic:blipFill>
                      <a:blip xmlns:r="http://schemas.openxmlformats.org/officeDocument/2006/relationships" r:embed="Rf1e00dd7751d4a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e00dd7751d4a07" /></Relationships>
</file>