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0ec9bae44c44a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959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淡江音樂博覽會開放索票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呂瑩珍淡水校園報導】文錙藝術中心於本學期舉辦「2014-15淡江音樂博覽會」系列音樂活動，規劃有三場音樂會及四場藝術講座。文錙中心秘書顏孜芸表示，此次音樂博覽會延續上學期的音樂性質及大師講座，期待豐富的活動及講題，能帶給本校師生嶄新的感受。
</w:t>
          <w:br/>
          <w:t>　本次系列音樂活動有「蘇瓦那與CMO樂團」、「牧山純子與三琴士樂團」及「旋轉木馬室內樂團」三場音樂會，有原住民原創音樂、爵士樂團與古典跨界音樂配合視覺藝術演出，另邀請知名指揮家歐陽慧剛、傳藝金曲獎評審楊敏奇、雲門舞集流浪者劉航煜、爵士小提琴家黃偉駿蒞校演講。
</w:t>
          <w:br/>
          <w:t>　首場在本週四（26日）登場的是「『自由的旅程』－蘇瓦那與CMO樂團正式啓程」演唱會，即日起開放免費索票，意者親洽文錙中心展覽廳。</w:t>
          <w:br/>
        </w:r>
      </w:r>
    </w:p>
  </w:body>
</w:document>
</file>