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2bcc7b83a49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江家鶯國慶日升祖母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人事室編纂江家鶯家裡添了個國慶寶寶！她的兒子、大傳系畢業校友陳光中，寶貝女兒於國慶日誕生，讓已經有兩個外孫的江家鶯，正式升格當祖母。陳光中現任職民視，妻子陳娟娟政大畢業在年代當編輯，他們的女兒比預產期晚九天報到，正好趕上國恩家慶的好日子，江家鶯高興的告訴親朋好友們，大家都向她恭喜。（宜萍）</w:t>
          <w:br/>
        </w:r>
      </w:r>
    </w:p>
  </w:body>
</w:document>
</file>