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9ae89bbba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實作生態瓶 尊重居住環境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維持生態鏈的平衡有多重要？為培養學生愛護環境的概念，蘭陽校園住宿學院於24日在學生餐廳一樓舉辦生態環境主題活動：生態瓶的創意製作，讓學生透過親手製作，了解環境生態。
</w:t>
          <w:br/>
          <w:t>　主辦單位準備多種的瓶子與水生植物，同學們完成後即可帶著成品回去觀賞。只要換水、照陽光，植物就可生長，相當容易維持。活動由負責校園園藝景觀作業的陳宣瑄講授生態瓶的製作步驟，她先介紹自然生態的基本觀念，再講解不同水生植物的種植方法。
</w:t>
          <w:br/>
          <w:t>　國際觀光管理學系系主任葉劍木表示，歡迎更多同學及老師參與生態主題的住宿學院活動，體驗並認識生態環境。語言一周儒婷表示，「謝謝學校提供我們這麼好的機會認識生態，參與的老師和我們也有良好的互動，又可以得到自然生態的知識，真是一舉數得。」</w:t>
          <w:br/>
        </w:r>
      </w:r>
    </w:p>
  </w:body>
</w:document>
</file>