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8f090abd5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觀摩英語授課　激發學教新動力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教師教學發展組於9日在E402舉辦「英語授課教師課程教學觀摩」，由水環系教授李奇旺以全英語教授「給水工程」，李奇旺表示：「除配合學校政策外，英語授課對我在教學上也是挑戰，希望藉由這樣的上課方式，帶給同學不一樣的衝擊，激發更多學習動力，同學們也更能專注於課堂。」課程中，他多使用較簡單的英文字彙，放慢講課速度，並鼓勵同學以英文回答問題，師生互動良好。
</w:t>
          <w:br/>
          <w:t>教發組組長李麗君表示：「很感謝李老師願意開放課堂讓我們觀摩，這不僅止於學科更深及教學方式的分享，讓教師們交流並增進教學能力。」水環三楊景傑說：「英語授課讓我對科目的英文專業名詞較為熟悉，也因為更具難度，我因此養成了課前預習的習慣，從剛開始的似懂非懂到現在愈來愈能掌握課程內容呢！」</w:t>
          <w:br/>
        </w:r>
      </w:r>
    </w:p>
  </w:body>
</w:document>
</file>