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477541b5246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歐盟冬令營登上《美麗佳人》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歐洲聯盟研究中心於日前舉辦歐盟冬季研習營，邀請《美麗佳人》雜誌跨業合作開設歐洲時尚講座，除介紹本校歐洲研究所，亦刊載於四月號《美麗佳人》雜誌。歐盟中心助理周思佳表示，藉由此次跨業合作，期待擴展同學們的國際觀，亦希望能增加本校的曝光度。
</w:t>
          <w:br/>
          <w:t>會中，為讓同學了解生活中的歐洲品牌及行銷手法，由雜誌服裝編輯關婷玉分享Christian Dior、Gucci等歐洲時尚品牌、時尚行銷講師崔瀚則以SWOT談各品牌的經典行銷手法，活動過程除了有獎徵答的互動外，亦讓學生實際演練如何自我行銷來一展所學。</w:t>
          <w:br/>
        </w:r>
      </w:r>
    </w:p>
  </w:body>
</w:document>
</file>