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281560cdb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423世界閱讀日 張校長圖館說書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為響應一年一度的世界閱讀日，覺生紀念圖書館舉辦「閱讀．行旅．愛分享」系列活動，「TKULib Talk覺生講堂」於23日世界閱讀日下午2時30分，邀請本校校長張家宜在總館二樓閱活區以「穿越時空的自由之風」為題，分享由美國史丹福大學校長Gerhard Casper著作《The Winds of Freedom : Addressing Challenges to the University》一書。另自20日起，總館二樓閱活區舉辦「尋找城市 探索城事」主題展，以勾勒城市風貌、探索城事印象為主軸，展示城市文學圖書與影片。
</w:t>
          <w:br/>
          <w:t>此外，配合世界閱讀日主題，圖書館也在二樓大廳舉行「如果我是一本書」圖文展，典藏閱覽組組長石秋霞說，此展覽以邀稿方式，由英文系副教授陳吉斯及文學院研究助理陳美聖發表精彩的圖文，結合微光現代詩社與美術社的創作，「希望引導讀者不單從閱讀者角色出發，思考閱讀與書的關係外，也轉換角色，從書的觀點看人、看世界；進而啟發想像，讓思緒更自由！」
</w:t>
          <w:br/>
          <w:t>西語三吳昀蓁認為：「看展人可透過繪畫回饋與他人互動，讓展覽更有味道。」圖文展至月底，相關資訊可到圖書館網站（網址http://www.lib.tku.edu.tw/）查詢。（文／卓琦、攝影／吳重毅）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0a5bf7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828252a5-e682-4265-8186-607076427077.jpg.jpg"/>
                      <pic:cNvPicPr/>
                    </pic:nvPicPr>
                    <pic:blipFill>
                      <a:blip xmlns:r="http://schemas.openxmlformats.org/officeDocument/2006/relationships" r:embed="Re153f94803ed48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223d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39983e80-2e06-4820-a7fd-15970835fea6.jpg.jpg"/>
                      <pic:cNvPicPr/>
                    </pic:nvPicPr>
                    <pic:blipFill>
                      <a:blip xmlns:r="http://schemas.openxmlformats.org/officeDocument/2006/relationships" r:embed="R31ad6fac8c4442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53f94803ed4869" /><Relationship Type="http://schemas.openxmlformats.org/officeDocument/2006/relationships/image" Target="/media/image2.bin" Id="R31ad6fac8c4442b1" /></Relationships>
</file>