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cdf6dcd2747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尋寶社宣導我不作弊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不作弊，快閃現身！15日12時於文化休憩區，尋寶社以行動劇呈現學生反作弊行為橋段，並手拿宣導標語帶來熱舞表演，藉此宣導「新道德運動－我不作弊」。更設有攤位提供活動道具讓同學拍照打卡，廣為宣傳此活動。
</w:t>
          <w:br/>
          <w:t>社長法文三董芝安表示，活動希望讓學生有機會思考與面對作弊，讓「我不作弊」成為校園新文化。資圖一吳芳姿表示，活動呈現方式特別，也願意一起響應活動。（文／秦宛萱、攝影／吳國禎）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a353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5f933b20-7fb5-49b9-9321-db2e15b3c03d.jpg.jpg"/>
                      <pic:cNvPicPr/>
                    </pic:nvPicPr>
                    <pic:blipFill>
                      <a:blip xmlns:r="http://schemas.openxmlformats.org/officeDocument/2006/relationships" r:embed="R6d87c5a68a9145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87c5a68a9145c2" /></Relationships>
</file>