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b97b128ce4e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抽血骨密度檢測 衛保組關心您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【記者杜歡淡水校園報導】為加強同學自我健康管理，衛生保健組於6、7日（週三、週四）在海事博物館地下室 M111提供免費抽血檢測及骨密度檢查活動。
</w:t>
          <w:br/>
          <w:t>抽血檢測活動於上午9時10分登場，針對本校大二、大三及大四學生，主要檢測膽固醇、三酸甘油脂、肝功能、腎功能、尿酸。骨密度檢查活動則於下午1時30分開始，針對本校教職員工生，進行問卷填寫及骨密度測量。衛保組護士李青怡提醒：「參加抽血檢測的同學檢查當日需空腹，不能吃早餐，參加骨密度檢查的師生當日請穿輕便鞋，便於做骨密度檢查。抽血檢測活動現已額滿，骨密度檢查活動尚未額滿，可至現場報名。」</w:t>
          <w:br/>
        </w:r>
      </w:r>
    </w:p>
  </w:body>
</w:document>
</file>