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cc4349a6c045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Opens Digital Classrooms For Chinese Language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Report】In recent years Chinese language has become a hot commodity in the realm of education. According to statistics there are currently over 30,000,000 Chinese language students. In order to meet with this increasing demand, the Taiwanese government began its promotion of an eight year Chinese Language and Literature Development Plan in 2013. Tamkang University’s Chinese Language Center has worked with this policy implemented by the Ministry of Education to design three rooms on campus: D001, D002 and D007 to become advanced digital and technological Chinese learning facilities to raise the learning potential of the students. In celebration of this development, the Division of Continuing Education held a ceremony on April 29th.
</w:t>
          <w:br/>
          <w:t>The ceremony to initiate the digital classrooms and conference halls was hosted by President Flora Chia-I Chang. Also in attendance was Vice President of Academic Affairs Huan-chao Keh, Vice President of Administration Yi-jen Hu and administrators and counselors of various departments. Honored guests included Counselor from the Ministry of Education, Julie Chiu, Practical Chinese Program Section Chief, Yi-fan Lai, Executive Director of the Foundation for International Cooperation in Higher Learning of Taiwan, Hwei-mei Chen, President of Taipei Language Institute, Yu-wen Zhang, Manager of Far East Co. Hai-an Gu, General Manager of Lu Feng Technology inc., Jr-shi Tseng, Vice Chairman of Chinese Stories, Chun Chieh Chao,
</w:t>
          <w:br/>
          <w:t>Director of the Language Center in Fu Jen Catholic University, Victor Carlos C. Yparraguirre and Director of the Chinese Language Center of Shijian University, Ms. Elly Chen.
</w:t>
          <w:br/>
          <w:t>During the assembly, President Chang expressed, “In regards of promotion of Chinese language, Taiwan needs the government’s planning and support. I’d like to thank the Ministry of Education on behalf of Tamkang University for their support in helping push Chinese language learning to the next level. I’m certain that under our school’s total quality management education system that the digital classrooms will prove fruitful in their uptakings. It’s also my hope that this new digital system can be incorporated in the MOOC’s to further enhance learning opportunities for all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e0b4a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b44b4482-ba00-43b2-b1da-a263e0a02ccc.jpg"/>
                      <pic:cNvPicPr/>
                    </pic:nvPicPr>
                    <pic:blipFill>
                      <a:blip xmlns:r="http://schemas.openxmlformats.org/officeDocument/2006/relationships" r:embed="Rf5b27099a47b420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b27099a47b420f" /></Relationships>
</file>