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7de8126cd47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1.（３）下列何者是財產？
</w:t>
          <w:br/>
          <w:t>　(1)陽光　(2) 空氣　(3) 人類的智慧結晶
</w:t>
          <w:br/>
          <w:t>
</w:t>
          <w:br/>
          <w:t>答案：1.（3）</w:t>
          <w:br/>
        </w:r>
      </w:r>
    </w:p>
  </w:body>
</w:document>
</file>