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180ad61f8b41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學生會「小人物大翻聲！」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學生會於本月4日至7日在工學大樓、文學館前等地點擺攤舉行「小人物大翻聲！」活動，吸引許多同學駐足圍觀、互動玩遊戲，活動總召航太三黃順隆說明，本次活動分為靜態、動態兩部分，靜態部分展示學生會經手之學生權益案件成果、並提供廠商贊助雜誌供同學免費索取、增加人氣；動態部分則有比腕力、大聲公、敲積木等活動、更邀請全校師生分享自身認為學校要改進之處，各項活動以「小人物」的角度出發，盼藉此讓同學了解到雖然身為小人物，但也是有發聲、表達意見的權益。多次參與「揪霸王」比腕力活動的資工三江衛錡表示，在臉書社團「淡江透可版」上得知有此活動故前來與各同學切磋，他也十分享受對決過程、對此感到很好玩。</w:t>
          <w:br/>
        </w:r>
      </w:r>
    </w:p>
  </w:body>
</w:document>
</file>