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4e6ef150547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愛膳餐券計畫啟動即起申請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為照顧經濟弱勢或家庭突遭變故在校生，免於生活困難壓力影響學習，使其能順利就學，臺北市淡江大學校友會辦理「淡江愛膳餐券計畫」。104學年度第一學期餐券，即日起申請至6月5日止。
</w:t>
          <w:br/>
          <w:t>從102年第一學年發起淡江愛膳餐券計畫後，受惠者眾，目前有4間特約商店分別是晶淳快餐店、金吉祥鍋燒和李家莊燒鴨自助餐以及龢德堂餐廳，未來將會陸續增加。臺北市淡江大學校友會理事朱偉鈞表示，「目前補助人數約50人左右，下屆大一新生入學後，補助人數將會再增加，每名同學一學期的餐費約27,000元，這些費用皆來自校友、師長們以及企業團體熱心捐款，無論是小額捐助或是直接認養一個補助名額，都可以給予本計畫繼續推行下去的力量，感謝大家的善心捐款，讓更多弱勢同學能夠得到實質幫助。」（文／林妍君）</w:t>
          <w:br/>
        </w:r>
      </w:r>
    </w:p>
  </w:body>
</w:document>
</file>