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ba476039748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東亞高教研討少子化與高齡化 多國學者熱議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教育學院與教政所21、22日「高等教育研究學會第三屆國際學術研討會」，有英國、日本、中國大陸、韓國、香港、馬來西亞等學者一同參與，校長張家宜、教育學院院長張鈿富、教政所所長潘慧玲、教政所講座教授吳清基等人一同參與，張校長歡迎各國學者蒞校研討東亞高等教育，討論因應少子化與高齡化的高教方向。
</w:t>
          <w:br/>
          <w:t>會中還邀請本校通核中心副教授干詠穎吹奏長笛、旅美舞蹈家博士吳文琪表演，優美的音樂配上曼妙的舞姿，吸引學者們爭相拿起手機錄影。
</w:t>
          <w:br/>
          <w:t>淡江戰略學派年會29日始【記者林妍君淡水校園報導】戰略所將於29日（週五）起連續3天在臺北校園舉辦「淡江戰略學派年會暨第十一屆紀念紐先鍾老師戰略國際研討會」，將討論國家安全戰略的理論與實踐、臺灣經濟安全戰略，並有全國戰略社群碩博士論文和全國全民國防教育論文發表會，共同研討臺灣戰略安全議題；本會邀請新台灣國策智庫董事長吳榮義等人演講，國際研究學院院長王高成、戰略所所長翁明賢等國內外高等教育學者一同參與。
</w:t>
          <w:br/>
          <w:t>翁明賢表示，臺灣經濟安全與兩岸關係發展是本次年會重點，現今臺灣對大陸的經濟依存度高，加上近期大陸推動「一帶一路歐亞經濟整合戰略」，勢必更牽動臺灣經濟發展方向，因此藉由本次研討會探討臺灣經濟動向；研討會中除了獎學金頒獎典禮，亦會延續鈕先鍾老師在國家安全方面的研究、強化其理論，讓理論應用在實務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4821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40d7940e-5191-4758-a625-2ef31037534d.jpg.jpg"/>
                      <pic:cNvPicPr/>
                    </pic:nvPicPr>
                    <pic:blipFill>
                      <a:blip xmlns:r="http://schemas.openxmlformats.org/officeDocument/2006/relationships" r:embed="Rdaf7347ec3fb4a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f7347ec3fb4a12" /></Relationships>
</file>