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7a6867a45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機車停車位供不應求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【記者趙浩均報導】同學在bbs上大聲疾呼：「給我車位！」創辦人張建邦指示：「有地就租!」總務處目前正積極尋找學校附近可用空地，租用改建為同學停車場。
</w:t>
          <w:br/>
          <w:t>
</w:t>
          <w:br/>
          <w:t>　暑假結束，同學荷包深切感受到白線變紅線的心痛，轉往五虎崗尋找車位。但總務處已將五虎崗部分改為球場，3000個車位目前只剩2400個，截至上週三為止，已有2751位同學申請停車證。在五虎崗停車場二樓，上學期空蕩現象不再，只剩下零星車位。交安組組長何德仁認為，同學們到校的時間不一，應該不會造成停車場嚴重塞車問題，所以儘管車位供不應求，停車證申請將沒有名額限制。
</w:t>
          <w:br/>
          <w:t>
</w:t>
          <w:br/>
          <w:t>　同學另一停車場在大忠街，目前呈現飽和狀態。但體育館動工在即，該址將挪作指南客運的調度站，屆時，提供給學生的1200個機車位將取消，勢必雪上加霜。總務長洪欽仁透露，現有指南客運停車場是體育館預定地，預計於寒假動工，待下學期工程開始，大忠街入口處將進行出入管制，原提供學生停放的150個汽車車位也會取消。他表示，學校將會積極另覓場地，解決燃眉之急。據了解，學校日前曾向縣政府提出大田寮斜坡車位規劃案，預計架高成三樓停車場，後因經費受限而作罷。
</w:t>
          <w:br/>
          <w:t>
</w:t>
          <w:br/>
          <w:t>　「未來三年將是淡江交通黑暗期。」面對車位嚴重不足問題，參與校內停車規劃的運管系主任羅孝賢大膽預測。羅孝賢同時也擔任台北市行車事故鑑定委員會委員，他表示，今年接到六個交通鑑定事故案件，有五件都是同學騎機車發生交通意外，因此呼籲同學盡量多搭乘大眾運輸工具，避免意外發生。</w:t>
          <w:br/>
        </w:r>
      </w:r>
    </w:p>
  </w:body>
</w:document>
</file>