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9435b14f14b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資訊處辦千軍萬馬跨境電商創業營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智越淡水校園報導】資訊處於上月26日舉辦「千軍萬馬跨境電商創業營」說明會，為鼓勵本校學生創業及快速掌握電商實務工作內容，特別邀請資策會數位教育研究所主任劉德泰來校解說創業營。教學支援組組長張慧君表示，「這次說明會吸引了許多學生熱烈討論，他們對電商發展也相當關注，希望有更多學生把握機會。」
</w:t>
          <w:br/>
          <w:t>劉德泰說，資策會為培育青年創業，和國立政治大學商學院合作，規劃在今年7月到9月舉辦為期12週的第一屆「千軍萬馬跨境電商創業營」，提供電商事業的相關免費課程、網站規劃設計及實際操作工具等內容，透過課程學習及輔導，期待有助青年創業。
</w:t>
          <w:br/>
          <w:t>課程學習與實體輔導活動將以O2O（Online to Offline）的培訓模式，且即日起至17日開放報名，有興趣的同學可到TibaMe學習網（網址：www.tibame.com/ecapply）。</w:t>
          <w:br/>
        </w:r>
      </w:r>
    </w:p>
  </w:body>
</w:document>
</file>