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6dcfe90a648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田野調查記錄淡水故事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【記者陳安家淡水校園報導】文學院重點研究計畫「2015文創大淡水地區全紀錄」於1日至5日在文館2樓大廳展出田野調查研究室一年來的成果，並在3日晚間於文館橋舉辦紀錄片發表會及座談會。
</w:t>
          <w:br/>
          <w:t>文學院院長林信成表示，田野調查研究室今年成立滿20週年，長期以各種方式表現對淡水的關懷，「淡水是個豐富的小鎮，充滿了各種文學、人文和歷史，值得深入了解及研究。」該研究室主持人中文系教授周彥文表示，「看到同學們在田野調查中對當地產生的情感，以及觸動的感悟，是最令人感動的，也是最富意義的一刻。」
</w:t>
          <w:br/>
          <w:t>放映晚會共播放4部紀錄片，以鏡頭和對話帶出值得深思卻被忽略的淡水在地相關議題，其中《把房子舉起來》討論遊走在法律邊緣的「舉牌人」，拍下許多站在淡水街頭的舉牌人的故事和心聲，替在攘往熙來的路上，卻始終保持沉默的舉牌人發聲。《流動之潮》記錄人們如潮水般湧入淡水上課、上班，再似退潮般離開，因僅有一條道路造成流動困難，呈現淡水的交通問題。播放完畢後，接著請觀眾分享心得並進行討論。運管二林欣緣表示，「看了影片放映會，感受到深入在地文史的感動！」
</w:t>
          <w:br/>
          <w:t>此外，文館大廳則展出淡水地區相關研究和報告，從淡水的一磚一瓦、歷史紀錄到整體變遷、產業發展，以照片、圖說呈現，現場還發放明信片，讓文館充滿著濃濃的本土味和人情味。參與籌備成果展的中文三李宥綸說：「我們尋訪不同角度看待淡水的人們，也將持續關懷這片土地並發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5dbc2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c0d53e3c-f0c4-4b7d-ba6b-20603aaf4fe5.jpg.jpg"/>
                      <pic:cNvPicPr/>
                    </pic:nvPicPr>
                    <pic:blipFill>
                      <a:blip xmlns:r="http://schemas.openxmlformats.org/officeDocument/2006/relationships" r:embed="R72310d5ad45c47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310d5ad45c477c" /></Relationships>
</file>