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00d8ff1f44b496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968 期</w:t>
        </w:r>
      </w:r>
    </w:p>
    <w:p>
      <w:pPr>
        <w:jc w:val="center"/>
      </w:pPr>
      <w:r>
        <w:r>
          <w:rPr>
            <w:rFonts w:ascii="Segoe UI" w:hAnsi="Segoe UI" w:eastAsia="Segoe UI"/>
            <w:sz w:val="32"/>
            <w:color w:val="000000"/>
            <w:b/>
          </w:rPr>
          <w:t>Three Great Lecturers Come to TKU</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【Zhuo Qi, Yu-xiang Sun, Hong-xiong Lu, Tamsui Campus Report】On May 25th the Department of Information Management invited a professor of National Central University, Eric T.G. Wang, to give lecture on the topic of Social Science and Technology. Eric T.G. Wang pointed out that the technology industries in different cultures, innovate and create different products according to factors related to the background of their own society. Mr. Wang has received numerous awards for his outstanding research and recently he was honored by the Ministry of Education’s Annual 52nd Social Science Technology Award. 
</w:t>
          <w:br/>
          <w:t>Associate Professor of the Department of Information Management,  Sheng-pao Shih, stated, “He is really a wizard of information.” Another listener and first year student of the Department of Information Management, Pei-jun Li, stated, “His lecture wasn’t like the typical talk about only technology, but he related it to real life issues and challenges so it made lots of sense on how the information can be applied to my own life.”
</w:t>
          <w:br/>
          <w:t>On May 26th the Department of Mechanical and Electro-Mechanical Engineering invited esteemed Alumni of said department and current Commissioner of the Southern Taiwan Science Park Administration Bureau, Wei-cheng Lin, to give a lecture. He shared his experience and theories related to technology management along with his trials of the modification of old facilities. He also gave valuable information that would assist students in their future development. He offered special thanks to TKU for the support and contribution to his success. 
</w:t>
          <w:br/>
          <w:t>On May 19th the Graduate Institute of Future Studies invited Professor of the University of Sydney, Salvatore J. Babones, to give a lecture titled, “Taipei 2030: Greater China’s Global City?” The lecture detailed the current trend of Taipei and its possibilities for the year 2030. The discussion also covered Taiwanese Politics, its standing with China and the creation of an English Chinese culture.</w:t>
          <w:br/>
        </w:r>
      </w:r>
    </w:p>
  </w:body>
</w:document>
</file>