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db672bb0274b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73rd University Affairs Committee Meeting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【Jing Zhuang, Tamsui Campus Report】On June 5th Tamkang University held the 73rd University Affairs Committee Meeting in the Chueh-sheng International Conference hall with Lanyang Campus in attendance via video conference. President Chang expressed that the student body is very diverse and it is essential for the academic system to be effective and supportive for international students. The president pointed out that In a discussion the recent graduates from China evaluated their time at TKU in regards of support and communication and gave positive reviews.  
</w:t>
          <w:br/>
          <w:t>President Chang also mentioned that the number of students testing to get into the university are dropping. “This year there were 57,000 students that tested in Taiwan for Advanced Subjects and it is estimated that number will drop by 20,000 in the next year. We can expect that this will impact student enrollment numbers and we should prepare for such a change.” During the assembly President Chang presented the Third Annual Department Development Award to the Department of Civil Engineering, the Department of Mechanical and Electro-Mechanical Engineering, the Department of Electrical and Computer Engineering, the Department of Banking and Finance and the Department of Statistics. Each Department was awarded a grant of 150,000 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1dff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7a992dde-6e70-4cff-9da2-266af7bbe07e.jpg"/>
                      <pic:cNvPicPr/>
                    </pic:nvPicPr>
                    <pic:blipFill>
                      <a:blip xmlns:r="http://schemas.openxmlformats.org/officeDocument/2006/relationships" r:embed="Rc4540a7d4961494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90ef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d8994cb4-b591-4d0b-846e-3b30f0ac3cc0.jpg"/>
                      <pic:cNvPicPr/>
                    </pic:nvPicPr>
                    <pic:blipFill>
                      <a:blip xmlns:r="http://schemas.openxmlformats.org/officeDocument/2006/relationships" r:embed="R001de03a54114a4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540a7d4961494a" /><Relationship Type="http://schemas.openxmlformats.org/officeDocument/2006/relationships/image" Target="/media/image2.bin" Id="R001de03a54114a4b" /></Relationships>
</file>