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624af03424f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讀書風氣　滿不滿意？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為了解本校學生素質及讀書風氣，教育發展中心於上週向各學院進行「學生素質及讀書風氣」滿意度不記名調查，並於上週五全數回收，進行統計後研究分析，將在下月中旬的教學行政革新研討會上提出結果討論。
</w:t>
          <w:br/>
          <w:t>
</w:t>
          <w:br/>
          <w:t>　此份問卷由教育品質管理組設計。問卷題目對於學生的讀書風氣、求學態度、表達能力及對大學部學生的素質等四個方面，進行滿意度的調查，並規劃有開放性答案，師生可提供意見。
</w:t>
          <w:br/>
          <w:t>
</w:t>
          <w:br/>
          <w:t>　本問卷分學院進行抽樣調查，共對學生發出7330份，老師722份問卷，每系最少抽樣128位學生；老師則全面調查。教育品質管理組組長蔡憶佳說，問卷分析結果，將由校長張紘炬作分析檢討，並由「提升學生素質及讀書風氣專案小組」向各系提出建言。
</w:t>
          <w:br/>
          <w:t>
</w:t>
          <w:br/>
          <w:t>　學校對於提昇讀書風氣不遺餘力，這次大動作的進行調查，師生都明顯感受學校的魄力。文學院院長高柏園說：「學校首次做此種調查，每位老師可把自己的想法表達出來，相信可以改進讀書風氣不佳的問題。」
</w:t>
          <w:br/>
          <w:t>
</w:t>
          <w:br/>
          <w:t>　另有老師提到問卷太過籠統，其實老師對學生向學的努力程度不盡了解，不能一概而論。物理系楊棨老師也表示，滿意度調查並不能反映出真實的讀書風氣，也許滿意度最低的學院，反而是最認真的，只是他們自我要求比較高罷了。</w:t>
          <w:br/>
        </w:r>
      </w:r>
    </w:p>
  </w:body>
</w:document>
</file>