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f9669d37f48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穿越時空的自由之風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校長張家宜 博士
</w:t>
          <w:br/>
          <w:t>本校覺生紀念圖書館舉辦2015世界閱讀日系列活動之一 「TKULib Talk覺生講堂」，於4月23日世界閱讀日當日邀請校長張家宜以「穿越時空的自由之風」為題，分享由美國史丹福大學前校長Gerhard Casper著作《The Winds of Freedom : Addressing Challenges to the University》一書。本報摘錄、整理此次導讀重點。
</w:t>
          <w:br/>
          <w:t>大學為高等教育的學術殿堂，應具備自由發展、不受拘束的思想及空間，以維護學校不受外在力量干擾的自主性，而「校長」正是此一價值的捍衛者。曾擔任史丹福大學校長長達八年的Gerhard Casper，以自身經驗撰寫《The Winds of Freedom》（穿越時空的自由之風），書中說明大學該具備的九大自由價值，探討大學校長一職扮演的角色，及其實務所面臨到的問題與挑戰。
</w:t>
          <w:br/>
          <w:t>Casper認為一所大學校長扮演的角色不僅是大學最高行政首長（University president），也肩負託管校園資產的重責，更兼具小型學院校長（College president）、教育家、公眾人物、社會工作者、接待者、負責校友經營與募款，以及大學服務學者等多元身分。換言之，顧及所有角色正是校長維護大學自由環境所必備的職責。
</w:t>
          <w:br/>
          <w:t>書中第二部分，Casper闡述大學自主性的核心價值，強調學生創新與接受挑戰的學風。認為大學校園中，應具備、受保障的九大自由為：「追求知識的自由」、「自由挑戰既存正統」、「挑戰新正統」、「思想自由」、「言論自由」、「心靈愉悅的自由」、「超越國界及文化的自由」、「走出學術象牙塔」、以及「營造教學、學習、研究自由空間」。Casper引用史丹福大學校訓「Die Luft der Freiheit weht.」（The Wind of Freedom Blows.）讓自由之風永遠吹拂，做為全書核心價值，再次強調大學為學術事業，不應受外力干擾，亦不為特定意識形態服務的獨立自主性。
</w:t>
          <w:br/>
          <w:t>本書甚少談到大學經營的細節問題，而是以更大的格局探討大學的辦學理念，提出大學是一所公眾服務機構，在社會中應扮演獨立、超然角色，以及大學校長該有的職責。由於作者擁有豐富的高教行政經驗，對理論與實務皆有相當精闢的見解，對關心高等教育的定位與理念有興趣者，極富參考價值。（文／蔡晉宇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cb15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ad1fc125-75be-4248-bc92-bcee893c721b.jpg"/>
                      <pic:cNvPicPr/>
                    </pic:nvPicPr>
                    <pic:blipFill>
                      <a:blip xmlns:r="http://schemas.openxmlformats.org/officeDocument/2006/relationships" r:embed="R27607bd39be243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607bd39be243d2" /></Relationships>
</file>