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71b0df85b4d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十九位教師通過升等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【記者王勝民報導】人事室公佈最新一波人事升等，共有十九位教師通過升等。其中高熏芳等十一位教師升等為教授，楊龍杰等八位升為副教授。
</w:t>
          <w:br/>
          <w:t>
</w:t>
          <w:br/>
          <w:t>　升等為教授為：數學系張玉坤、陳燕美、電機系許獻聰、國貿系鄒孟文、化工系鄭東文、陳錫仁、財務系林蒼祥、資工系黃俊堯、大傳系趙雅麗、師培中心高熏芳、統計系吳淑妃升等為教授。
</w:t>
          <w:br/>
          <w:t>
</w:t>
          <w:br/>
          <w:t>　升為副教授的有機械系楊龍杰、資圖系林信成、國貿系張俊惠、財金系陳達新、大傳系王慰慈、體育室也有張弓弘、覃素莉、邱東貴等三位教師升等為副教授。</w:t>
          <w:br/>
        </w:r>
      </w:r>
    </w:p>
  </w:body>
</w:document>
</file>