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b0c572a13047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上海同濟大學訪運管系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上月20日，上海同濟大學交通運輸工程學院由交通工程系教授孫劍、顧寶南等4位教師，帶領36位同學來訪本校運管系，系上多位教師與碩士班同學共22人出席。運管系副教授劉士仙代表系主任致詞，「相當歡迎同濟大學的來訪交流，盼雙方能透過彼此碩士生在論文上的研究成果分享，共同探討出更多理論與實務上之見解。」
</w:t>
          <w:br/>
          <w:t>同濟大學共有3位碩士班同學帶來包括老年人運輸需求、匝道規劃、軌道規劃等3篇不同面相的論文討論，而代表本校參與交流的運管所碩二謝欣緯則以自己的碩士論文〈低成本航空策略聯盟之航線網路班機頻次規劃〉為題進行分享，她說：「這次交流是個難得的機會，能感受到上海同濟大學學生在研究上的深入，且思考邏輯清晰，值得我們學習。」</w:t>
          <w:br/>
        </w:r>
      </w:r>
    </w:p>
  </w:body>
</w:document>
</file>