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408ea3c904d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企業管理學系系主任楊立人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◎學歷：美國德州大學奧斯汀校區工程專案管理博士／美國密西根大學安娜堡校區工程管理碩士
</w:t>
          <w:br/>
          <w:t>◎經歷：本校企管系副教授、助理教授／東方技術學院工業工程與管理科助理教授
</w:t>
          <w:br/>
          <w:t>
</w:t>
          <w:br/>
          <w:t>本系將全力配合校務發展計畫重點，積極投入招生工作，以因應當前少子化之衝擊，另將強化產學合作，以及透過課程改革，發展就業導向之學程，並同時開設創業與創新課程，鼓勵學生參與相關指標性競賽，以培育創業與創新人才。此外本系將致力於提升學生之學習成效，並將舉辦活動以加強與系友之連結，以促進系友之凝聚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f30b2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3365023c-faa1-4e4f-b672-fa1c7c078da7.jpg"/>
                      <pic:cNvPicPr/>
                    </pic:nvPicPr>
                    <pic:blipFill>
                      <a:blip xmlns:r="http://schemas.openxmlformats.org/officeDocument/2006/relationships" r:embed="R8cf8af09d3d64f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f8af09d3d64f70" /></Relationships>
</file>