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6aad314a8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會計學系系主任顏信輝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◎學歷：國立台灣大學會計博士 / 美國伊利諾大學香檳校區(UIUC)會計碩士、國立政治大學會計碩士
</w:t>
          <w:br/>
          <w:t>◎經歷：本校財務長、教育部私校諮詢委員會委員
</w:t>
          <w:br/>
          <w:t>
</w:t>
          <w:br/>
          <w:t>本系強調同學就業力之提升，課程結構著重與實務接軌，擴大同學實習的機會，強化系所發展與會計師事務所需求之結合。制度面將以提升學生之學習成效為主軸，推動會考制度與統一命題，提高學生之讀書風氣。除既有課程外，也開設證照輔導之相關課程，鼓勵同學在學期間就參加我國記帳士考試與澳洲會計師證照考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1ca927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2ae0da98-9221-4335-9db2-e962e210ac46.jpg"/>
                      <pic:cNvPicPr/>
                    </pic:nvPicPr>
                    <pic:blipFill>
                      <a:blip xmlns:r="http://schemas.openxmlformats.org/officeDocument/2006/relationships" r:embed="Rcd02448b7e8246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02448b7e82466d" /></Relationships>
</file>