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4a159386f48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奧林匹克機器人大賽在淡江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、蔡晉宇淡水校園報導】為讓全臺國中小、高中職學生，有認識機器人的管道與機會，國際奧林匹克機器人委員會、臺灣玉山機器人協會與本校電機系和智慧自動化與機器人中心，上月22日、23日在學生活動中心共同舉辦「2015年WRO國際奧林匹克機器人大賽北區初賽」，吸引7百多位師生參賽，規模盛大。
</w:t>
          <w:br/>
          <w:t>活動以「機器人探險家」主題，設計適合不同年齡組別的任務關卡，讓參賽者闖關，現場氣氛緊張又刺激。活動中，電機系教授翁慶昌、助理教授李世安皆擔任賽事裁判，電機系6位碩士生亦擔任助理裁判，翁慶昌表示，讓學生從協助中了解大型活動運作經驗，亦是課堂外的另一種體驗，相當有意義。電機碩一黃聖博分享，此類賽事從小扎根培養機器人概念很好，也感受到臺灣小朋友設計的機器人設計極具創意。</w:t>
          <w:br/>
        </w:r>
      </w:r>
    </w:p>
  </w:body>
</w:document>
</file>