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0ee9016c04b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我與ＱＵＴ將辦跨國財金雙碩班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商管學院於24日在驚聲國際會議廳舉行104學年度第一次院務會議，由商管學院院長邱建良主持，各系所主任、商管碩士在職專班執行長林俊宏、商管AACSB執行長林谷峻等師長出席，總計逾70人與會。邱建良表示，「將強化專業課程領域的研讀份量，為提升學生學習成效。」邱建良另提醒教師補課須遵照教務處規定，務必確保教學活動的完整性。
</w:t>
          <w:br/>
          <w:t>會中，商管學院決議與本校姊妹校澳洲昆士蘭科技大學合辦「跨國財金全英語雙碩士學位專班」，藉引進外國大學課程與師資合作，或透過雙方共同設計課程、規劃合作教學，盼進而提升本校國際化辦學的深度。修讀該學位專班的學生完成所有修業條件，即可取得兩校頒予的碩士學位。
</w:t>
          <w:br/>
          <w:t>商管學院另與福州大學經濟管理學院簽訂「學術與教育交流協議」，經雙方同意進行學生每學年交換生、互訪學習。邱建良強調，「除了有助師生進行學術交流互惠外，更期待讓淡江未來發展更具優勢。」
</w:t>
          <w:br/>
          <w:t>商管學院於30日（週三）舉辦「昆士蘭大學教師蒞校舉行碩士1+1雙聯學位說明會」，相關資訊可至商管學院院網站（網址：http://www.management.tku.edu.tw/main.php）查詢雙聯學制。</w:t>
          <w:br/>
        </w:r>
      </w:r>
    </w:p>
  </w:body>
</w:document>
</file>