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e72fd04b04b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學生會長候選人 講出咱ㄟ心聲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第二十一屆學生會正副會長暨第三十五屆學生議會議員補選將於13至15日，上午11時至晚間7時進行投票，本屆正副會長選舉打破先前連續3次同額競選局面，出現兩組候選人，議員候選人則有18人，8個學院皆有參選者，戰況以商管學院7人角逐最為激烈。
</w:t>
          <w:br/>
          <w:t>選舉委員會於上月30日中午在文館橋舉辦第一場公辦政見發表會，學生會長二號候選人企管四廖乙璇、副會長候選人資圖二段佩綺以「淡江新氣象，FIGHT ON！」為主題，提出增加交換生和國際交流之名額與補助、選課採志願序、增開核心課程之班級數量等政見，盼透過交流讓同學們感覺學生會就在身邊。
</w:t>
          <w:br/>
          <w:t>學生會長一號候選人運管二曾冠博、副會長候選人資管二賴思妤及語言二林雅淇未現身發表政見，依學生會選舉委員會網站資料顯示，他們提出爭取增加核心、通識及體育科目開課數量等政見。
</w:t>
          <w:br/>
          <w:t>教育學院議員候選人教科四黃雨柔提到，若當選會積極監督學生會行政中心運作成效與學生會費的使用情形。文學院議員候選人中文四陶子璿則發表爭取文學館電梯建設、文學館Wi-Fi熱點增加、保障文學院同學選課名額優先等政見。
</w:t>
          <w:br/>
          <w:t>選委會主委歷史四吳承翰表示：「自己的學生會長自己選，自己的學院議員自己挺！希望同學們屆時踴躍投票，讓延宕多時的學生會正副會長能有個結果。」本次選舉結果將於15日晚間8點於學生活動中心開票出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18944"/>
              <wp:effectExtent l="0" t="0" r="0" b="0"/>
              <wp:docPr id="1" name="IMG_737cf5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a97d4e71-7155-45ad-9bce-4268e886d7c5.jpg"/>
                      <pic:cNvPicPr/>
                    </pic:nvPicPr>
                    <pic:blipFill>
                      <a:blip xmlns:r="http://schemas.openxmlformats.org/officeDocument/2006/relationships" r:embed="Rf3bc12c1e06b44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18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446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17d7373b-fd4a-4e3c-880a-d11bef7670ce.jpg.jpg"/>
                      <pic:cNvPicPr/>
                    </pic:nvPicPr>
                    <pic:blipFill>
                      <a:blip xmlns:r="http://schemas.openxmlformats.org/officeDocument/2006/relationships" r:embed="R69043ccb023a45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bc12c1e06b44bc" /><Relationship Type="http://schemas.openxmlformats.org/officeDocument/2006/relationships/image" Target="/media/image2.bin" Id="R69043ccb023a45c3" /></Relationships>
</file>