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ee29ecdb84c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經貿版圖大洗牌 戰略研討一帶一路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臺北校園報導】戰略所與中華鄭和學會於19日舉辦「第一屆海峽兩岸海上絲綢之路學術研討會」以「21世紀海上絲綢之路—地緣戰略、文化及兩岸的機遇與挑戰」為題，由國際事務副校長戴萬欽致詞，中華和平研究中心董事長暨前戰略所所長李子戈進行開幕演講，國際研究學院院長王高成、戰略所所長李大中帶領所上教授及兩岸學者逾150人共襄盛舉。
</w:t>
          <w:br/>
          <w:t>研討會旨在促進兩岸「一帶一路」戰略議題交流，探討「地緣政治、歷史與當代海上絲綢之路」、「鄭和與 21 世紀海上絲綢之路」、「兩岸與 21 世紀海上絲綢之路：機遇與挑戰」3單元，共發表9篇論文。下午圓桌論壇，由王高成主持，探討一路與區域形勢發展、一帶一路戰略與美國「亞太再平衡」的互動關係、一路對臺灣的影響與挑戰3主題。
</w:t>
          <w:br/>
          <w:t>最後由中國海洋學會理事長王曙光進行閉幕致詞。李大中表示，中國國家主席習近平提出的「一路」經濟合作概念，對臺灣影響至深，不僅經濟、另涵蓋兩岸互動與區域政治等議題，「身為臺灣的一份子皆須關心！」盼未來能在對岸舉辦研討會，持續與兩岸學者思考「一路」的時代意義。</w:t>
          <w:br/>
        </w:r>
      </w:r>
    </w:p>
  </w:body>
</w:document>
</file>