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27bf53e0c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永豐銀董事長邱正雄籲 發揮創新創業精神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經濟學系開設的商管學院共同科目「寰宇財經講座」課程，於20日邀請永豐銀行董事長、前行政院副院長邱正雄來校，以「台灣的經濟成長、股份與所得分配的回顧與展望」為題演講，逾200名學生到場聆聽。經濟系系主任鄭東光希望藉此機會教導學生縱古觀今、培養見微知著的能力。
</w:t>
          <w:br/>
          <w:t>邱正雄此次講述分3部份，首先以所得分配說明與貧富差距之間的關聯，接續介紹和回顧了臺灣經濟成長的歷程，講述從1970年代起政府採出口擴張政策、之後1997年面臨亞洲金融風暴，第三時期則是暢談從2009年到現今2015年的經濟發展狀況。他談到臺灣在未來經濟發展的重點，須注重區域經濟的聯盟，努力把握兩岸合作的契機，也鼓勵大家積極培養企業家精神。
</w:t>
          <w:br/>
          <w:t>最後，邱正雄提示，年輕人應該發揮的創新精神和就業熱情，努力開展離線商務模式（O2O）、企業間電子商務（B2B）等經銷模式。經濟三林澤分享，「邱正雄分析臺灣經濟一路以來的面臨的機遇和挑戰，更是立足臺灣放眼世界，讓我獲益良多。」（文／李宜汀、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799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7ea6fb41-4efd-4bdc-96e4-c99d63ee0bce.jpg.jpg"/>
                      <pic:cNvPicPr/>
                    </pic:nvPicPr>
                    <pic:blipFill>
                      <a:blip xmlns:r="http://schemas.openxmlformats.org/officeDocument/2006/relationships" r:embed="R82e7d869753a48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7d869753a48d9" /></Relationships>
</file>