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bad3f3a5847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外籍生體驗水墨畫 品茶聊生態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蘭書畫社於上月27日舉辦以生態環境為主題的「墨色渲染，茶香泗溢」住宿學院活動，現場逾50名師生參加。活動首先由駐校藝術家林妙鏗解說水墨畫與自然環境的關聯，並親自示範繪畫花朵的技巧，學員透過學習觀察植物生態，再依個人對花的觀察，將內心所看到的意境自由揮灑在畫作中。會中，林妙鏗為使學員融入中國書畫的意境之中，在現場提供好茶給大家享用，期待藉由生態觀察擴大我們對生活環境的關切。資創二陸玟臻說，茶與書畫皆是能充分展現中國藝術之美的文化特色，透過將兩者結合，希望喚起本地生對文化的情感，以及外籍生們對中華文化的認識。（文／劉家伶、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b4dd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305f183e-68fd-4fee-b13f-fef4ea1fe134.jpg.jpg"/>
                      <pic:cNvPicPr/>
                    </pic:nvPicPr>
                    <pic:blipFill>
                      <a:blip xmlns:r="http://schemas.openxmlformats.org/officeDocument/2006/relationships" r:embed="Rce182d9b490d4f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182d9b490d4f47" /></Relationships>
</file>