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2c371d49242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 Power社製造愛心機傳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【記者林妍君淡水校園報導】把你的愛心傳出去！iPower社於上月26至30日在商館前舉行義賣活動「愛心製造機」，募集大家所捐贈的物品並同時義賣，所得將捐助弱勢和偏鄉學童。
</w:t>
          <w:br/>
          <w:t>社長機電四李易庭分享，「這是個有意義的實作經驗，無論在募集物資或是義賣當中，參與的社員們可以發揮行銷膽量。」他也希望藉此活動達到拋磚引玉的效果，讓更多人能夠看見需要幫助的人。
</w:t>
          <w:br/>
          <w:t>資工二吳佳全分享，「能夠將自己不需要的有用物品捐出來，又可以用少許的錢，買到自己想要的東西，這樣做公益覺得很環保也很棒！」</w:t>
          <w:br/>
        </w:r>
      </w:r>
    </w:p>
  </w:body>
</w:document>
</file>