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fa38e87a9e44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前海軍兩棲艦隊副艦隊長郭延平演講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秦宛萱淡水校園報導】戰略所於4日10時在T306，邀請前中華民國海軍兩棲艦隊副艦隊長郭延平，以「從甲午海戰看海權的發展」為題演講，吸引逾20位師生前來聆聽。郭延平並贈其著作《1871年班之甲午海戰》給每位與會者。
</w:t>
          <w:br/>
          <w:t>郭延平為中華民國海軍官校1972年班畢業，與1871年班同學有相近的求學、參與建軍與艦隊歷練背景，只是時間相差一世紀。他以一百年的後角度，剖析一百年前中國歷史上採用西方大專教育的第一屆畢業生前輩的所作所為。他從鄭和七下西洋背景及面臨的問題、鴉片戰爭和甲午戰爭對清朝的衝擊，說明清朝向英法國購船艦、自造船艦、培育人才等致力發展海軍的決心。
</w:t>
          <w:br/>
          <w:t>郭延平細說甲午戰爭時的豐島海戰與黃海海戰，透過指揮官的素質分析及雙方交戰過程，皆顯示清朝未必會居下風，但由於船艦設計不善，招致敗戰。此外，他舉例，世人認為黃海海戰失敗主因是濟遠鑑鑑長方伯謙指揮失誤，但他認為其實不然，提醒學生「勿以成敗論英雄」，應綜觀過程，深入考證。歷史三欉明泓表示，顛覆自己以往對甲午戰爭實力的看法，頗有收穫。</w:t>
          <w:br/>
        </w:r>
      </w:r>
    </w:p>
  </w:body>
</w:document>
</file>