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cff0497c74d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打造T307 學教翻轉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學習與教學中心於6日在驚聲大樓T307舉辦「學教翻轉教室」揭幕式暨示範教學，60人出席與會。學術副校長葛煥昭致詞，「學教翻轉最重要的核心是師生協作及同儕互動，希望藉此教室提高學生自主學習能力。」學教中心執行長潘慧玲表示，「此次建置以學生學習活動為中心的教室，透過多媒體設備、結合小組討論，為師生創造互動、翻轉的空間，後續將辦系列活動，期待大家體驗不同的學習。」
</w:t>
          <w:br/>
          <w:t>會中，短片簡介教學環境，包括打造翻轉教室的過程、新增觸控式電子白板、電腦螢幕等設備，讓學生學習更自主。資工系副教授陳瑞發示範教學，模擬師生使用情形。</w:t>
          <w:br/>
        </w:r>
      </w:r>
    </w:p>
  </w:body>
</w:document>
</file>