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44114af07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蘭陽4社團交流藝術品味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【記者劉家伶蘭陽校園報導】4日，由蘭陽志工服務隊、華麗旋轉國標舞社、時尚飲品社及淡蘭爵士樂社所共同策劃、舉辦住宿學院「藝術品味」主題活動「華麗冬季 爵士旋律」，為促進蘭陽校園師生之交流，邀請全球發展學院院長劉艾華、觀光系系主任葉劍木及資創系助理教授洪復一出席，約90位同學參與，一同體驗異國文化的歌曲、舞蹈。
</w:t>
          <w:br/>
          <w:t>活動由與會者攜伴參加，由活動籌備人之一觀光二陳沛蓁以國標舞開場，炒熱現場氣氛。她說，「辦活動很難面面俱到，好在進行順利，也看到大家樂在其中。」現場教授基本的社交舞，特別安排交換舞伴時間，讓大家有機會相互認識；爵士樂社成員在會中除了解說音樂的故事，也帶來精彩的音樂表演；飲品社則是提供點心與飲品。</w:t>
          <w:br/>
        </w:r>
      </w:r>
    </w:p>
  </w:body>
</w:document>
</file>