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dca7606e740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導入e化教學 數學新契機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【記者杜歡淡水校園報導】數學系於10日舉辦教師教學研習專題講座，邀請到思渤科技工程師陳鈞順，以「數學教學e化分享」為題，推廣e化教學及提升教學效率，近20位數學系教師到場聆聽。
</w:t>
          <w:br/>
          <w:t>講座首先分享e化功能，除了重點式介紹Maple與數學密不可分的關係，還示範Maple soft軟體操作。陳鈞順表示，Maple soft是用於教學編輯軟體，可在數學與文字模式間切換，另有雲端及教學助理等功能。他解釋，「Clickable Math」可用在數學方程式的推導，透過逐步展示讓步驟更清晰；「Maple雲端」集合了瀏覽、分享共用資源及管理教材等優點；「Maple T.A.」則設計線上測驗。
</w:t>
          <w:br/>
          <w:t>軟體受到教師們的歡迎，現場也提出不少建議。數學系教授林千代表示，「在使用Maple soft時會遇到一些技術性問題，例如漏字現象與記憶體過小的缺陷，希望能加以改良，留給教師更便利的教學設備。」</w:t>
          <w:br/>
        </w:r>
      </w:r>
    </w:p>
  </w:body>
</w:document>
</file>